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6C5" w:rsidRDefault="000A25FF" w:rsidP="000A25FF">
      <w:pPr>
        <w:jc w:val="center"/>
      </w:pPr>
      <w:r>
        <w:rPr>
          <w:rFonts w:hint="eastAsia"/>
        </w:rPr>
        <w:t>行程表</w:t>
      </w:r>
    </w:p>
    <w:tbl>
      <w:tblPr>
        <w:tblW w:w="7833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1166"/>
        <w:gridCol w:w="5096"/>
        <w:gridCol w:w="1559"/>
      </w:tblGrid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0A25FF" w:rsidRPr="000A25FF" w:rsidRDefault="000A25FF" w:rsidP="000A25FF">
            <w:pPr>
              <w:kinsoku w:val="0"/>
              <w:overflowPunct w:val="0"/>
              <w:autoSpaceDE w:val="0"/>
              <w:autoSpaceDN w:val="0"/>
              <w:adjustRightInd w:val="0"/>
              <w:spacing w:before="75"/>
              <w:ind w:left="588"/>
              <w:rPr>
                <w:rFonts w:ascii="SimSun" w:eastAsia="SimSun" w:hAnsi="Times New Roman" w:cs="SimSun"/>
                <w:spacing w:val="-6"/>
                <w:kern w:val="0"/>
                <w:szCs w:val="24"/>
              </w:rPr>
            </w:pPr>
            <w:r w:rsidRPr="000A25FF">
              <w:rPr>
                <w:rFonts w:ascii="SimSun" w:eastAsia="SimSun" w:hAnsi="Times New Roman" w:cs="SimSun" w:hint="eastAsia"/>
                <w:spacing w:val="-6"/>
                <w:kern w:val="0"/>
                <w:szCs w:val="24"/>
              </w:rPr>
              <w:t>日期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0A25FF" w:rsidRPr="000A25FF" w:rsidRDefault="000A25FF" w:rsidP="000A25FF">
            <w:pPr>
              <w:kinsoku w:val="0"/>
              <w:overflowPunct w:val="0"/>
              <w:autoSpaceDE w:val="0"/>
              <w:autoSpaceDN w:val="0"/>
              <w:adjustRightInd w:val="0"/>
              <w:spacing w:before="75"/>
              <w:ind w:left="2124"/>
              <w:rPr>
                <w:rFonts w:ascii="SimSun" w:eastAsia="SimSun" w:hAnsi="Times New Roman" w:cs="SimSun"/>
                <w:spacing w:val="-2"/>
                <w:kern w:val="0"/>
                <w:szCs w:val="24"/>
              </w:rPr>
            </w:pPr>
            <w:r w:rsidRPr="000A25FF">
              <w:rPr>
                <w:rFonts w:ascii="SimSun" w:eastAsia="SimSun" w:hAnsi="Times New Roman" w:cs="SimSun" w:hint="eastAsia"/>
                <w:spacing w:val="-2"/>
                <w:kern w:val="0"/>
                <w:szCs w:val="24"/>
              </w:rPr>
              <w:t>主要活动内容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4E4E4"/>
          </w:tcPr>
          <w:p w:rsidR="000A25FF" w:rsidRPr="000A25FF" w:rsidRDefault="000A25FF" w:rsidP="000A25FF">
            <w:pPr>
              <w:kinsoku w:val="0"/>
              <w:overflowPunct w:val="0"/>
              <w:autoSpaceDE w:val="0"/>
              <w:autoSpaceDN w:val="0"/>
              <w:adjustRightInd w:val="0"/>
              <w:spacing w:before="75"/>
              <w:ind w:right="317"/>
              <w:jc w:val="right"/>
              <w:rPr>
                <w:rFonts w:ascii="SimSun" w:eastAsia="SimSun" w:hAnsi="Times New Roman" w:cs="SimSun"/>
                <w:spacing w:val="-4"/>
                <w:kern w:val="0"/>
                <w:szCs w:val="24"/>
              </w:rPr>
            </w:pPr>
            <w:r w:rsidRPr="000A25FF">
              <w:rPr>
                <w:rFonts w:ascii="SimSun" w:eastAsia="SimSun" w:hAnsi="Times New Roman" w:cs="SimSun" w:hint="eastAsia"/>
                <w:spacing w:val="-4"/>
                <w:kern w:val="0"/>
                <w:szCs w:val="24"/>
              </w:rPr>
              <w:t>活动地点</w:t>
            </w:r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7.16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周日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臺灣高校學生報到。兩岸高校學生相互熟悉，適應環境。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rPr>
                <w:rFonts w:hint="eastAsia"/>
              </w:rPr>
              <w:t>主題活動：</w:t>
            </w:r>
            <w:proofErr w:type="gramStart"/>
            <w:r w:rsidRPr="000A25FF">
              <w:rPr>
                <w:rFonts w:hint="eastAsia"/>
              </w:rPr>
              <w:t>開營儀式</w:t>
            </w:r>
            <w:proofErr w:type="gramEnd"/>
            <w:r w:rsidRPr="000A25FF">
              <w:rPr>
                <w:rFonts w:hint="eastAsia"/>
              </w:rPr>
              <w:t>；校園遊覽、參觀校史館，“齊魯文化”專題講座。參觀青島特色景點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如八大關、海水浴場等。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25FF" w:rsidRPr="000A25FF" w:rsidRDefault="000A25FF" w:rsidP="000A25FF">
            <w:pPr>
              <w:pStyle w:val="a3"/>
              <w:jc w:val="center"/>
              <w:rPr>
                <w:rFonts w:ascii="Times New Roman" w:cs="Times New Roman"/>
              </w:rPr>
            </w:pPr>
          </w:p>
          <w:p w:rsidR="000A25FF" w:rsidRDefault="000A25FF" w:rsidP="000A25FF">
            <w:pPr>
              <w:pStyle w:val="a3"/>
              <w:jc w:val="center"/>
              <w:rPr>
                <w:spacing w:val="-2"/>
              </w:rPr>
            </w:pPr>
            <w:r w:rsidRPr="000A25FF">
              <w:rPr>
                <w:rFonts w:hint="eastAsia"/>
                <w:spacing w:val="-2"/>
              </w:rPr>
              <w:t>青島</w:t>
            </w: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西海岸新區</w:t>
            </w:r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7.17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週一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proofErr w:type="gramStart"/>
            <w:r w:rsidRPr="000A25FF">
              <w:rPr>
                <w:rFonts w:hint="eastAsia"/>
                <w:spacing w:val="-16"/>
              </w:rPr>
              <w:t>青州作為</w:t>
            </w:r>
            <w:proofErr w:type="gramEnd"/>
            <w:r w:rsidRPr="000A25FF">
              <w:rPr>
                <w:rFonts w:hint="eastAsia"/>
                <w:spacing w:val="-16"/>
              </w:rPr>
              <w:t>古九州之一，三山</w:t>
            </w:r>
            <w:proofErr w:type="gramStart"/>
            <w:r w:rsidRPr="000A25FF">
              <w:rPr>
                <w:rFonts w:hint="eastAsia"/>
                <w:spacing w:val="-16"/>
              </w:rPr>
              <w:t>連翠，障城如</w:t>
            </w:r>
            <w:proofErr w:type="gramEnd"/>
            <w:r w:rsidRPr="000A25FF">
              <w:rPr>
                <w:rFonts w:hint="eastAsia"/>
                <w:spacing w:val="-16"/>
              </w:rPr>
              <w:t>畫。</w:t>
            </w:r>
            <w:r w:rsidRPr="000A25FF">
              <w:rPr>
                <w:rFonts w:hint="eastAsia"/>
                <w:spacing w:val="-2"/>
              </w:rPr>
              <w:t>主題活動：</w:t>
            </w:r>
            <w:proofErr w:type="gramStart"/>
            <w:r w:rsidRPr="000A25FF">
              <w:rPr>
                <w:rFonts w:hint="eastAsia"/>
                <w:spacing w:val="-2"/>
              </w:rPr>
              <w:t>參觀駝</w:t>
            </w:r>
            <w:proofErr w:type="gramEnd"/>
            <w:r w:rsidRPr="000A25FF">
              <w:rPr>
                <w:rFonts w:hint="eastAsia"/>
                <w:spacing w:val="-2"/>
              </w:rPr>
              <w:t>山石窟，觀賞山東保存最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完整的石窟群；</w:t>
            </w:r>
            <w:proofErr w:type="gramStart"/>
            <w:r w:rsidRPr="000A25FF">
              <w:rPr>
                <w:rFonts w:hint="eastAsia"/>
                <w:spacing w:val="-2"/>
              </w:rPr>
              <w:t>觀青州</w:t>
            </w:r>
            <w:proofErr w:type="gramEnd"/>
            <w:r w:rsidRPr="000A25FF">
              <w:rPr>
                <w:rFonts w:hint="eastAsia"/>
                <w:spacing w:val="-2"/>
              </w:rPr>
              <w:t>博物館、</w:t>
            </w:r>
            <w:proofErr w:type="gramStart"/>
            <w:r w:rsidRPr="000A25FF">
              <w:rPr>
                <w:rFonts w:hint="eastAsia"/>
                <w:spacing w:val="-2"/>
              </w:rPr>
              <w:t>青州古城</w:t>
            </w:r>
            <w:proofErr w:type="gramEnd"/>
            <w:r w:rsidRPr="000A25FF">
              <w:rPr>
                <w:rFonts w:hint="eastAsia"/>
                <w:spacing w:val="-2"/>
              </w:rPr>
              <w:t>，感受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時間沉澱下的歷史韻味。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25FF" w:rsidRPr="000A25FF" w:rsidRDefault="000A25FF" w:rsidP="000A25FF">
            <w:pPr>
              <w:pStyle w:val="a3"/>
              <w:jc w:val="center"/>
              <w:rPr>
                <w:rFonts w:ascii="Times New Roman" w:cs="Times New Roman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6"/>
              </w:rPr>
            </w:pPr>
            <w:proofErr w:type="gramStart"/>
            <w:r w:rsidRPr="000A25FF">
              <w:rPr>
                <w:rFonts w:hint="eastAsia"/>
                <w:spacing w:val="-6"/>
              </w:rPr>
              <w:t>青州</w:t>
            </w:r>
            <w:proofErr w:type="gramEnd"/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7.18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週二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</w:rPr>
              <w:t>主題活動：前往黃河口生態旅遊區、黃河入海口濕地公園、黃河口濕地博物館，通過實地體</w:t>
            </w:r>
            <w:r w:rsidRPr="000A25FF">
              <w:rPr>
                <w:rFonts w:hint="eastAsia"/>
                <w:spacing w:val="-2"/>
              </w:rPr>
              <w:t>驗、回顧歷史，感受燦爛輝煌的黃河文化。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25FF" w:rsidRPr="000A25FF" w:rsidRDefault="000A25FF" w:rsidP="000A25FF">
            <w:pPr>
              <w:pStyle w:val="a3"/>
              <w:jc w:val="center"/>
              <w:rPr>
                <w:rFonts w:ascii="Times New Roman" w:cs="Times New Roman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東營</w:t>
            </w:r>
          </w:p>
        </w:tc>
        <w:bookmarkStart w:id="0" w:name="_GoBack"/>
        <w:bookmarkEnd w:id="0"/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" w:type="dxa"/>
          <w:trHeight w:val="1867"/>
        </w:trPr>
        <w:tc>
          <w:tcPr>
            <w:tcW w:w="1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7.19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週三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</w:rPr>
              <w:t>主題活動：前往中國陶瓷琉璃館、蒲</w:t>
            </w:r>
            <w:r w:rsidRPr="000A25FF">
              <w:rPr>
                <w:rFonts w:hint="eastAsia"/>
                <w:spacing w:val="-2"/>
              </w:rPr>
              <w:t>松齡紀念館、海</w:t>
            </w:r>
            <w:proofErr w:type="gramStart"/>
            <w:r w:rsidRPr="000A25FF">
              <w:rPr>
                <w:rFonts w:hint="eastAsia"/>
                <w:spacing w:val="-2"/>
              </w:rPr>
              <w:t>岱樓鐘書閣、博山</w:t>
            </w:r>
            <w:proofErr w:type="gramEnd"/>
            <w:r w:rsidRPr="000A25FF">
              <w:rPr>
                <w:rFonts w:hint="eastAsia"/>
                <w:spacing w:val="-2"/>
              </w:rPr>
              <w:t>開元窯洞，走近歷史名人，追尋歷史足跡，瞭解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color w:val="333333"/>
                <w:spacing w:val="-2"/>
              </w:rPr>
            </w:pPr>
            <w:r w:rsidRPr="000A25FF">
              <w:rPr>
                <w:rFonts w:hint="eastAsia"/>
                <w:spacing w:val="-2"/>
              </w:rPr>
              <w:t>陶瓷文化</w:t>
            </w:r>
            <w:r w:rsidRPr="000A25FF">
              <w:rPr>
                <w:rFonts w:hint="eastAsia"/>
                <w:color w:val="333333"/>
                <w:spacing w:val="-2"/>
              </w:rPr>
              <w:t>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Default="000A25FF" w:rsidP="000A25FF">
            <w:pPr>
              <w:pStyle w:val="a3"/>
              <w:rPr>
                <w:spacing w:val="-6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hint="eastAsia"/>
                <w:spacing w:val="-6"/>
              </w:rPr>
            </w:pPr>
            <w:proofErr w:type="gramStart"/>
            <w:r w:rsidRPr="000A25FF">
              <w:rPr>
                <w:rFonts w:hint="eastAsia"/>
                <w:spacing w:val="-6"/>
              </w:rPr>
              <w:t>淄</w:t>
            </w:r>
            <w:proofErr w:type="gramEnd"/>
            <w:r w:rsidRPr="000A25FF">
              <w:rPr>
                <w:rFonts w:hint="eastAsia"/>
                <w:spacing w:val="-6"/>
              </w:rPr>
              <w:t>博</w:t>
            </w:r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" w:type="dxa"/>
          <w:trHeight w:val="1701"/>
        </w:trPr>
        <w:tc>
          <w:tcPr>
            <w:tcW w:w="1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7.20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週四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主題活動：瞻仰孔府、孔廟、</w:t>
            </w:r>
            <w:proofErr w:type="gramStart"/>
            <w:r w:rsidRPr="000A25FF">
              <w:rPr>
                <w:rFonts w:hint="eastAsia"/>
                <w:spacing w:val="-2"/>
              </w:rPr>
              <w:t>孔林等</w:t>
            </w:r>
            <w:proofErr w:type="gramEnd"/>
            <w:r w:rsidRPr="000A25FF">
              <w:rPr>
                <w:rFonts w:hint="eastAsia"/>
                <w:spacing w:val="-2"/>
              </w:rPr>
              <w:t>名勝古跡，感受</w:t>
            </w:r>
            <w:proofErr w:type="gramStart"/>
            <w:r w:rsidRPr="000A25FF">
              <w:rPr>
                <w:rFonts w:hint="eastAsia"/>
                <w:spacing w:val="-2"/>
              </w:rPr>
              <w:t>最</w:t>
            </w:r>
            <w:proofErr w:type="gramEnd"/>
            <w:r w:rsidRPr="000A25FF">
              <w:rPr>
                <w:rFonts w:hint="eastAsia"/>
                <w:spacing w:val="-2"/>
              </w:rPr>
              <w:t>傳統的中華儒家文化，</w:t>
            </w:r>
            <w:proofErr w:type="gramStart"/>
            <w:r w:rsidRPr="000A25FF">
              <w:rPr>
                <w:rFonts w:hint="eastAsia"/>
                <w:spacing w:val="-2"/>
              </w:rPr>
              <w:t>沉</w:t>
            </w:r>
            <w:proofErr w:type="gramEnd"/>
            <w:r w:rsidRPr="000A25FF">
              <w:rPr>
                <w:rFonts w:hint="eastAsia"/>
                <w:spacing w:val="-2"/>
              </w:rPr>
              <w:t>浸式體驗聖人之道、聖人之思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Default="000A25FF" w:rsidP="000A25FF">
            <w:pPr>
              <w:pStyle w:val="a3"/>
              <w:rPr>
                <w:spacing w:val="-6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曲阜</w:t>
            </w:r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" w:type="dxa"/>
          <w:trHeight w:val="1586"/>
        </w:trPr>
        <w:tc>
          <w:tcPr>
            <w:tcW w:w="1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7.21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週五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</w:rPr>
              <w:t>主題活動：走進銀雀山漢墓竹簡博物</w:t>
            </w:r>
            <w:r w:rsidRPr="000A25FF">
              <w:rPr>
                <w:rFonts w:hint="eastAsia"/>
                <w:spacing w:val="-2"/>
              </w:rPr>
              <w:t>館，瞭解齊魯文化；走進王羲之故居，與東晉大書法家王羲之“隔空對話”。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Default="000A25FF" w:rsidP="000A25FF">
            <w:pPr>
              <w:pStyle w:val="a3"/>
              <w:rPr>
                <w:spacing w:val="-6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臨沂</w:t>
            </w:r>
          </w:p>
        </w:tc>
      </w:tr>
      <w:tr w:rsidR="000A25FF" w:rsidRPr="000A25FF" w:rsidTr="000A2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" w:type="dxa"/>
          <w:trHeight w:val="1400"/>
        </w:trPr>
        <w:tc>
          <w:tcPr>
            <w:tcW w:w="1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</w:rPr>
            </w:pPr>
            <w:r w:rsidRPr="000A25FF">
              <w:t>7.22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週六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Pr="000A25FF" w:rsidRDefault="000A25FF" w:rsidP="000A25FF">
            <w:pPr>
              <w:pStyle w:val="a3"/>
              <w:rPr>
                <w:rFonts w:eastAsia="SimSun"/>
                <w:spacing w:val="-11"/>
              </w:rPr>
            </w:pPr>
            <w:r w:rsidRPr="000A25FF">
              <w:rPr>
                <w:rFonts w:hint="eastAsia"/>
                <w:spacing w:val="-2"/>
              </w:rPr>
              <w:t>主題活動：返回青島。參觀電影博物</w:t>
            </w:r>
            <w:r w:rsidRPr="000A25FF">
              <w:rPr>
                <w:rFonts w:hint="eastAsia"/>
                <w:spacing w:val="-11"/>
              </w:rPr>
              <w:t>館，感受光影之美。</w:t>
            </w:r>
            <w:proofErr w:type="gramStart"/>
            <w:r w:rsidRPr="000A25FF">
              <w:rPr>
                <w:rFonts w:hint="eastAsia"/>
                <w:spacing w:val="-11"/>
              </w:rPr>
              <w:t>閉營儀式</w:t>
            </w:r>
            <w:proofErr w:type="gramEnd"/>
            <w:r w:rsidRPr="000A25FF">
              <w:rPr>
                <w:rFonts w:hint="eastAsia"/>
                <w:spacing w:val="-11"/>
              </w:rPr>
              <w:t>，活動總結。</w:t>
            </w:r>
          </w:p>
          <w:p w:rsidR="000A25FF" w:rsidRPr="000A25FF" w:rsidRDefault="000A25FF" w:rsidP="000A25FF">
            <w:pPr>
              <w:pStyle w:val="a3"/>
              <w:rPr>
                <w:rFonts w:eastAsia="SimSun"/>
                <w:spacing w:val="-2"/>
              </w:rPr>
            </w:pPr>
            <w:r w:rsidRPr="000A25FF">
              <w:rPr>
                <w:rFonts w:hint="eastAsia"/>
                <w:spacing w:val="-2"/>
              </w:rPr>
              <w:t>臺灣學生返程。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5FF" w:rsidRDefault="000A25FF" w:rsidP="000A25FF">
            <w:pPr>
              <w:pStyle w:val="a3"/>
              <w:rPr>
                <w:spacing w:val="-6"/>
              </w:rPr>
            </w:pPr>
          </w:p>
          <w:p w:rsidR="000A25FF" w:rsidRPr="000A25FF" w:rsidRDefault="000A25FF" w:rsidP="000A25FF">
            <w:pPr>
              <w:pStyle w:val="a3"/>
              <w:jc w:val="center"/>
              <w:rPr>
                <w:rFonts w:eastAsia="SimSun"/>
                <w:spacing w:val="-6"/>
              </w:rPr>
            </w:pPr>
            <w:r w:rsidRPr="000A25FF">
              <w:rPr>
                <w:rFonts w:hint="eastAsia"/>
                <w:spacing w:val="-6"/>
              </w:rPr>
              <w:t>青島</w:t>
            </w:r>
          </w:p>
        </w:tc>
      </w:tr>
    </w:tbl>
    <w:p w:rsidR="000A25FF" w:rsidRDefault="000A25FF">
      <w:pPr>
        <w:rPr>
          <w:rFonts w:hint="eastAsia"/>
        </w:rPr>
      </w:pPr>
    </w:p>
    <w:sectPr w:rsidR="000A25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FF"/>
    <w:rsid w:val="000A25FF"/>
    <w:rsid w:val="000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4B94A"/>
  <w15:chartTrackingRefBased/>
  <w15:docId w15:val="{B0252B6B-85B6-4DDD-9F8B-7B126CAA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A25FF"/>
    <w:pPr>
      <w:autoSpaceDE w:val="0"/>
      <w:autoSpaceDN w:val="0"/>
      <w:adjustRightInd w:val="0"/>
      <w:spacing w:before="76"/>
      <w:ind w:left="582"/>
    </w:pPr>
    <w:rPr>
      <w:rFonts w:ascii="SimSun" w:eastAsia="SimSun" w:hAnsi="Times New Roman" w:cs="SimSun"/>
      <w:kern w:val="0"/>
      <w:szCs w:val="24"/>
    </w:rPr>
  </w:style>
  <w:style w:type="paragraph" w:styleId="a3">
    <w:name w:val="No Spacing"/>
    <w:uiPriority w:val="1"/>
    <w:qFormat/>
    <w:rsid w:val="000A25FF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2024-04-27T02:47:00Z</dcterms:created>
  <dcterms:modified xsi:type="dcterms:W3CDTF">2024-04-27T02:53:00Z</dcterms:modified>
</cp:coreProperties>
</file>